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EBD12B8" Type="http://schemas.openxmlformats.org/officeDocument/2006/relationships/officeDocument" Target="/word/document.xml" /><Relationship Id="coreR5EBD12B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7/2023/DSOZ</w:t>
        <w:br w:type="textWrapping"/>
        <w:t>Prezesa Narodowego Funduszu Zdrowia</w:t>
        <w:br w:type="textWrapping"/>
        <w:t>z dnia 10 stycznia 2023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5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zakresu świadczeń </w:t>
            </w:r>
          </w:p>
        </w:tc>
        <w:tc>
          <w:tcPr>
            <w:tcW w:w="17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zakresu świadczeń </w:t>
            </w:r>
          </w:p>
        </w:tc>
        <w:tc>
          <w:tcPr>
            <w:tcW w:w="17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skojarzonego zakresu świadczeń </w:t>
            </w:r>
          </w:p>
        </w:tc>
        <w:tc>
          <w:tcPr>
            <w:tcW w:w="23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skojarzonego zakresu świadczeń 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warunki realizacji zakresu świadczeń</w:t>
            </w:r>
          </w:p>
        </w:tc>
        <w:tc>
          <w:tcPr>
            <w:tcW w:w="39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  produktu rozliczeniowego</w:t>
            </w:r>
          </w:p>
        </w:tc>
        <w:tc>
          <w:tcPr>
            <w:tcW w:w="204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 produktu rozliczeniowego</w:t>
            </w:r>
          </w:p>
        </w:tc>
        <w:tc>
          <w:tcPr>
            <w:tcW w:w="18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jednostka rozliczeniowa zakresu świadczeń</w:t>
            </w:r>
          </w:p>
        </w:tc>
        <w:tc>
          <w:tcPr>
            <w:tcW w:w="20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waga punktowa produktu rozliczeniowego </w:t>
            </w:r>
          </w:p>
        </w:tc>
        <w:tc>
          <w:tcPr>
            <w:tcW w:w="235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5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7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39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204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207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  <w:tc>
          <w:tcPr>
            <w:tcW w:w="235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05.1300.207.02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Lekarska ambulatoryjna opieka rehabilitacyjna 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05.1300.507.02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Lekarska ambulatoryjna opieka rehabilitacyjna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zał. 1 lp. 1 lit. a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rehabilitacyjna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5.11.00.0000001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rehabilitacyjna z wykorzystaniem systemów teleinformatycznych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5.11.00.00000014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procedury 89.0099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1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rehabilitacyjna kompleksowa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5.11.00.0000005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zabiegowa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5.11.00.0000006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obejmuje co najmniej 1  procedurę: 80.30-39,81.911, 81.92, 82.92-96, 83.94, 83.96, 83.97.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w warunkach domowych*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kompleksowa w warunkach domowych*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05.1310.208.02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Fizjoterapia ambulatoryjna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05.1310.508.02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Fizjoterapia ambulatoryjna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1 lit. b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fizjoterapeutyczna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26,35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fizjoterapeutyczna z wykorzystaniem systemów teleinformatycznych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5.11.00.00000015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18,61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 procedury 93.88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zabieg fizjoterapeutyczny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produktów wg Katalogu zabiegów fizjoterapeutycznych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wartość punktowa pojedynczego zabiegu fizjoterapeutycznego jest określona w Katalogu zabiegów fizjoterapeutycznych,  stanowiącym załącznik 1m ; kody procedur w przypadku realizacji  z wykorzystaniem systemów teleinformatycznych 93.119; 93.1206; 93.1207;93.1306; 93.1916</w:t>
              <w:br w:type="textWrapping"/>
              <w:t>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93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z wykorzystaniem systemów teleinformatycznych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5.11.00.00000014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 procedury 89.0099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4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8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kompleksowa 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fizjoterapeutyczna w warunkach domowych*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41,11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zabieg fizjoterapeutyczny w warunkach domowych*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produktów wg Katalogu zabiegów fizjoterapeutycznych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 pojedynczego zabiegu fizjoterapeutycznego jest określona w Katalogu zabiegów fizjoterapeutycznych, stanowiącym załącznik 1m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05.1310.209.02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Fizjoterapia domowa 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05.1310.509.02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Fizjoterapia domowa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2 lit. a i b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z wykorzystaniem systemów teleinformatycznych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5.11.00.00000014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 procedury 89.0099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1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porada lekarska rehabilitacyjna kompleksowa 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obejmuje co najmniej 1 procedurę diagnostyczną obrazową ICD-9: 04.14, 04.19, 87.22-87.29, 87.431, 87.433, 88.11, 88.21-24, 88.26-29, 88.33, 88.37, 88.793-798, 88.981, 88.983, </w:t>
              <w:br w:type="textWrapping"/>
              <w:t>lub</w:t>
              <w:br w:type="textWrapping"/>
              <w:t>co najmniej 2 procedury diagnostyczne laboratoryjne ICD-9: A01+A19, C53, C59, G49, I81, L11, L69, M18, M45, O75, O77, O87, O89, O91, S21, S23, S27, S29, S31, 91.831.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fizjoterapeutyczna z wykorzystaniem systemów teleinformatycznych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5.11.00.00000015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18,61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 procedury 93.88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wizyta fizjoterapeutyczna 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5.11.00.0000004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41,11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zabieg fizjoterapeutyczny</w:t>
              <w:br w:type="textWrapping"/>
              <w:t> 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produktów wg Katalogu zabiegów fizjoterapeutycznych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 pojedynczego zabiegu fizjoterapeutycznego jest określona w Katalogu zabiegów fizjoterapeutycznych, stanowiącym załącznik 1m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05.2300.022.02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ośrodku/oddziale dziennym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05.2300.522.02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ośrodku/oddziale dziennym dla osób o 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3 lit. a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krioterapia - zabieg w kriokomorze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5.11.01.0000055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osobodzień w rehabilitacji ogólnoustrojowej </w:t>
              <w:br w:type="textWrapping"/>
              <w:t>w  ośrodku/oddziale dziennym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5.11.02.9000020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procedur 89.0099; 94.471; 94.4831; 94.4832; 94.4833; 93.88;  93.119; 93.1206; 93.1207;93.1306; 93.1916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 rehabilitacji ogólnoustrojowej w  ośrodku/oddziale dziennym dla pacjentów z obrzękiem limfatycznym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5.11.02.9000018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05.2300.021.02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dzieci z zaburzeniami wieku rozwojowego w ośrodku/oddziale dziennym 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05.2300.521.02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dzieci z zaburzeniami wieku rozwojowego w ośrodku/oddziale dziennym z orzeczeniem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3 lit. b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dzieci w wieku do ukończenia 7 r. ż.  z zaburzeniami wieku rozwojowego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5.11.02.9000045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procedur 89.0099; 94.471; 94.4831; 94.4832; 94.4833; 93.88;  93.119; 93.1206; 93.1207;93.1306; 931916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osobodzień w ośrodku/oddziale dziennym </w:t>
              <w:br w:type="textWrapping"/>
              <w:t>w rehabilitacji dzieci w wieku od rozpoczęcia 8 r. ż do ukończenia 18 r. ż. z zaburzeniami wieku rozwojowego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5.11.02.9000046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ośrodku/oddziale dziennym w rehabilitacji dzieci uprawnionych na podstawie ustawy o  wsparciu kobiet w ciąży i rodzin „Za życiem”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5.11.02.9000061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05.2300.023.02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osób z dysfunkcją narządu słuchu i mowy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05.2300.523.02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osób z dysfunkcją narządu słuchu i mowy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3 lit. c 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słuchu i mowy dla pacjentów  do ukończenia 7 r. ż.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5.11.02.9000054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procedur 89.0099; 94.471; 94.4831; 94.4832; 94.4833; 93.88;  93.119; 93.1206; 93.1207;93.1306; 93.1916 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słuchu i mowy dla pacjentów od rozpoczęcia 8 r. ż do ukończenia 19 r. ż.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5.11.02.9000055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słuchu i mowy dla pacjentów od rozpoczęcia 20 r. ż.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5.11.02.9000056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05.2300.024.02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osób z dysfunkcją narządu wzroku</w:t>
            </w:r>
          </w:p>
        </w:tc>
        <w:tc>
          <w:tcPr>
            <w:tcW w:w="17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05.2300.524.02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osób z dysfunkcją narządu wzroku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3 lit. d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osobodzień </w:t>
              <w:br w:type="textWrapping"/>
              <w:t>w ośrodku/oddziale dziennym w rehabilitacji wzroku do ukończenia 7 r. ż.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5.11.02.9000057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procedur 89.0099; 94.471;94.4831; 94.4832; 94.4833; 93.88; 93.1206; 93.1207; 93.1306; 93.1916  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ośrodku/oddziale dziennym w rehabilitacji wzroku od rozpoczęcia 8 r. ż. do ukończenia 19 r. ż.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5.11.02.9000058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ośrodku/oddziale dziennym w rehabilitacji wzroku od rozpoczęcia 20 r. ż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5.11.02.9000059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05.2300.026.02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kardiologiczna lub kardiologiczna telerehabilitacja hybrydowa w ośrodku/oddziale dziennym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05.2300.526.02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kardiologiczna lub kardiologiczna telerehabilitacja hybrydowa w ośrodku/oddziale dziennym dla osób o 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3 lit. e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rehabilitacji kardiologicznej w ośrodku dziennym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5.11.02.9000033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procedur 89.0099; 93.88; 94.471; 93.119; 93.1206; 93.1207; 93.1306; 93.1916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kardiologicznej telerehabilitacji hybrydowej 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5.11.02.9000062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05.2300.025.02</w:t>
            </w:r>
          </w:p>
        </w:tc>
        <w:tc>
          <w:tcPr>
            <w:tcW w:w="17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pulmonologiczna z wykorzystaniem metod subterraneoterapii w ośrodku/oddziale dziennym</w:t>
            </w:r>
          </w:p>
        </w:tc>
        <w:tc>
          <w:tcPr>
            <w:tcW w:w="17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05.2300.525.02</w:t>
            </w: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pulmonologiczna z wykorzystaniem metod subterraneoterapii w ośrodku/oddziale dziennym dla osób o znacznym stopniu niepełnosprawności****</w:t>
            </w:r>
          </w:p>
        </w:tc>
        <w:tc>
          <w:tcPr>
            <w:tcW w:w="18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3 lit. f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rehabilitacji pulmonologicznej z wykorzystaniem metod subterraneoterapii w ośrodku dziennym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5.11.02.9000047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procedur 89.0099; 93.88;  93.119; 93.1206; 93.1207; 93.1306; 93.1916 do rozliczenia w przypadku realizacji 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05.4300.300.02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warunkach stacjonarnych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05.4300.500.02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warunkach stacjonarnych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4 lit. a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krioterapia - zabieg w kriokomorze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5.11.01.0000055</w:t>
            </w:r>
          </w:p>
        </w:tc>
        <w:tc>
          <w:tcPr>
            <w:tcW w:w="18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wg Katalogu JGP w stacjonarnej rehabilitacji leczniczej w szpitalu**</w:t>
            </w:r>
          </w:p>
        </w:tc>
        <w:tc>
          <w:tcPr>
            <w:tcW w:w="20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produktów wg Katalogu JGP w stacjonarnej rehabilitacji leczniczej</w:t>
            </w:r>
          </w:p>
        </w:tc>
        <w:tc>
          <w:tcPr>
            <w:tcW w:w="18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 osobodnia w zależności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wg Katalogu JGP w stacjonarnej rehabilitacji leczniczej w zakładzie rehabilitacji leczniczej***</w:t>
            </w:r>
          </w:p>
        </w:tc>
        <w:tc>
          <w:tcPr>
            <w:tcW w:w="20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 w rehabilitacji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5.11.01.0000077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Kompletne żywienie pozajelitowe  w rehabilitacji                                                        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5.11.01.0000080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05.4300.200.02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ogólnoustrojowa w warunkach stacjonarnych po leczeniu operacyjnym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4 lit. a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 w rehabilitacji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5.11.01.0000077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Kompletne żywienie pozajelitowe w rehabilitacji                                                           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5.11.01.0000080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krioterapia - zabieg w kriokomorze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5.11.01.0000055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wg Katalogu JGP w stacjonarnej rehabilitacji leczniczej w szpitalu dla grupy ROC01, ROO03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produktów wg Katalogu JGP w stacjonarnej rehabilitacji leczniczej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 osobodnia w zależności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05.4300.309.02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pulmonologiczna w warunkach stacjonarnych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05.4300.509.02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pulmonologiczna w warunkach stacjonarnych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4 lit. c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rehabilitacji pulmonologicznej  w szpitalu**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5.11.02.9000052</w:t>
            </w:r>
          </w:p>
        </w:tc>
        <w:tc>
          <w:tcPr>
            <w:tcW w:w="18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rehabilitacji pulmonologicznej w zakładzie rehabilitacji leczniczej***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5.11.02.9000060</w:t>
            </w:r>
          </w:p>
        </w:tc>
        <w:tc>
          <w:tcPr>
            <w:tcW w:w="18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 w rehabilitacji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5.11.01.0000077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Kompletne żywienie pozajelitowe w rehabilitacji                                                       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5.11.01.0000080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05.4306.300.02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neurologiczna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05.4306.500.02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neurologiczna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4 lit. b i zał.4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wg Katalogu JGP w stacjonarnej rehabilitacji leczniczej w szpitalu**</w:t>
            </w:r>
          </w:p>
        </w:tc>
        <w:tc>
          <w:tcPr>
            <w:tcW w:w="20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kody produktów wg Katalogu JGP w stacjonarnej rehabilitacji leczniczej</w:t>
            </w:r>
          </w:p>
        </w:tc>
        <w:tc>
          <w:tcPr>
            <w:tcW w:w="18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 osobodnia w zależności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wg Katalogu JGP w stacjonarnej rehabilitacji leczniczej w zakładzie rehabilitacji leczniczej***</w:t>
            </w:r>
          </w:p>
        </w:tc>
        <w:tc>
          <w:tcPr>
            <w:tcW w:w="20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 w rehabilitacji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5.11.01.0000077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Kompletne żywienie pozajelitowe   w rehabilitacji                                                        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5.11.01.0000080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05.4308.300.02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kardiologiczna lub kardiologiczna telerehabilitacja hybrydowa w warunkach stacjonarnych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05.4308.500.02</w:t>
            </w: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Rehabilitacja kardiologiczna lub kardiologiczna telerehabilitacja hybrydowa w warunkach stacjonarnych dla osób o znacznym stopniu niepełnosprawności****</w:t>
            </w: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zał. 1 lp. 4 lit. d i zał. 4 rozporządzenia w sprawie świadczeń gwarantowanych z zakresu rehabilitacji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wg Katalogu JGP w stacjonarnej rehabilitacji leczniczej w szpitalu**</w:t>
            </w:r>
          </w:p>
        </w:tc>
        <w:tc>
          <w:tcPr>
            <w:tcW w:w="20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  <w:t>kody produktów wg Katalogu JGP w stacjonarnej rehabilitacji leczniczej</w:t>
              <w:br w:type="textWrapping"/>
            </w:r>
          </w:p>
        </w:tc>
        <w:tc>
          <w:tcPr>
            <w:tcW w:w="18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wartość punktowa osobodnia w zależności od wskazanej grupy jest określona w Katalogu JGP w stacjonarnej rehabilitacji leczniczej stanowiącym załącznik nr 1r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wg Katalogu JGP w stacjonarnej rehabilitacji leczniczej w zakładzie rehabilitacji leczniczej***</w:t>
            </w:r>
          </w:p>
        </w:tc>
        <w:tc>
          <w:tcPr>
            <w:tcW w:w="20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w kardiologicznej telerehabilitacji hybrydowej w warunkach domowych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5.11.02.9000062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dopuszcza się w rozliczanie produktów z Katalogu JGP dla rehabilitacji kardiologicznej i osobodni w kardiologicznej telerehabilitacji hybrydowej w warunkach domowych zrealizowanych na rzecz jednego świadczeniobiorcy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żywienie dojelitowe w rehabilitacji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5.11.01.0000077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Kompletne żywienie pozajelitowe w rehabilitacji                                                           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5.11.01.0000080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216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każdy dzień żywienia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05.4306.301.02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dzieci ze śpiączką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 6 załącznika do  rozporządzenia w sprawie programów zdrowotnych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pobytu w śpiączce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5.11.02.9100079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pacjenta w śpiączce żywionego dojelitowo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5.11.02.9100080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toksyna botulinowa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5.11.02.9100081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pakiet diagnostyczny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5.11.02.9100082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0"/>
        </w:trPr>
        <w:tc>
          <w:tcPr>
            <w:tcW w:w="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57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05.4306.302.02</w:t>
            </w:r>
          </w:p>
        </w:tc>
        <w:tc>
          <w:tcPr>
            <w:tcW w:w="17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Leczenie dorosłych chorych ze śpiączką</w:t>
            </w:r>
          </w:p>
        </w:tc>
        <w:tc>
          <w:tcPr>
            <w:tcW w:w="175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lp. 7 załącznika do  rozporządzenia w sprawie programów zdrowotnych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pobytu w śpiączce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5.11.02.9100079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osobodzień pacjenta w śpiączce żywionego dojelitowo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5.11.02.9100080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567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toksyna botulinowa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5.11.02.9100081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1313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pakiet diagnostyczny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5.11.02.9100082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324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możliwość rozliczenia 4 razy w trakcie trwania programu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20"/>
        </w:trPr>
        <w:tc>
          <w:tcPr>
            <w:tcW w:w="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57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5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Koszt pobytu przedstawiciela ustawowego albo opiekuna faktycznego przy pacjencie małoletnim lub posiadającym orzeczenie o znacznym stopniu niepełnosprawności.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5.53.01.0001649 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punkt</w:t>
            </w:r>
          </w:p>
        </w:tc>
        <w:tc>
          <w:tcPr>
            <w:tcW w:w="20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3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 osobodzień, - do rozliczenia niezbędne oświadczenie przedstawiciela ustawowego albo opiekuna faktycznego pacjenta małoletniego lub posiadającego orzeczenie o znacznym stopniu niepełnosprawności, - w zw. z art. 34 ust. 3 ustawy o prawach pacjenta i RPP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"/>
        </w:trPr>
        <w:tc>
          <w:tcPr>
            <w:tcW w:w="21990" w:type="dxa"/>
            <w:gridSpan w:val="11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 wykonanie i rozliczenie produktu rozliczeniowego nie jest obligatoryjne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21990" w:type="dxa"/>
            <w:gridSpan w:val="11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***szpital w rozumieniu przepisów ustawy z dnia 15 kwietnia 2011 r. o działalności leczniczej (Dz. U. z 2022 r. poz. 633, z późn.zm.), art. 2 ust. 1 pkt 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21990" w:type="dxa"/>
            <w:gridSpan w:val="11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***zakład rehabilitacji leczniczej, w rozumieniu przepisów ustawy z dnia 15 kwietnia 2011 r. o działalności leczniczej (Dz. U. z 2021 r. poz. 711, z późn.zm.), art. 12 ust. 1 pkt 3 oraz art. 18 ustawy, w którym świadczeniobiorca ponosi koszty wyżywienia i zakwaterowania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21990" w:type="dxa"/>
            <w:gridSpan w:val="11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**** o znacznym stopniu niepełnosprawności, w rozumieniu przepisów ustawy z dnia 9 maja 2018 r. o szczególnych rozwiązaniach wspierających osoby o znacznym stopniu niepełnosprawności (Dz. U. poz. 932).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23811" w:h="16838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2023-01-05T09:56:08Z</dcterms:created>
  <cp:lastModifiedBy>Popiołek Tomasz</cp:lastModifiedBy>
  <dcterms:modified xsi:type="dcterms:W3CDTF">2023-01-10T09:50:04Z</dcterms:modified>
  <cp:revision>15</cp:revision>
  <dc:subject>zmieniające zarządzenie w sprawie określenia warunków zawierania i realizacji umów w rodzajach rehabilitacja lecznicza oraz programy zdrowotne w zakresie świadczeń - leczenie dzieci i dorosłych ze śpiączką</dc:subject>
  <dc:title>Zarządzenie</dc:title>
</cp:coreProperties>
</file>